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解除入驻协议声明</w:t>
      </w:r>
    </w:p>
    <w:p>
      <w:pPr>
        <w:pStyle w:val="4"/>
        <w:widowControl w:val="0"/>
        <w:spacing w:line="360" w:lineRule="auto"/>
        <w:ind w:firstLine="560" w:firstLineChars="200"/>
        <w:rPr>
          <w:rFonts w:ascii="FangSong_GB2312" w:hAnsi="FangSong_GB2312" w:eastAsia="宋体" w:cs="FangSong_GB2312"/>
          <w:sz w:val="28"/>
          <w:szCs w:val="28"/>
        </w:rPr>
      </w:pPr>
      <w:r>
        <w:rPr>
          <w:rFonts w:ascii="FangSong_GB2312" w:hAnsi="FangSong_GB2312" w:eastAsia="宋体" w:cs="FangSong_GB2312"/>
          <w:sz w:val="28"/>
          <w:szCs w:val="28"/>
        </w:rPr>
        <w:t>我司</w:t>
      </w:r>
      <w:r>
        <w:rPr>
          <w:rFonts w:hint="eastAsia" w:ascii="FangSong_GB2312" w:hAnsi="FangSong_GB2312" w:eastAsia="宋体" w:cs="FangSong_GB2312"/>
          <w:sz w:val="28"/>
          <w:szCs w:val="28"/>
        </w:rPr>
        <w:t>与</w:t>
      </w:r>
      <w:r>
        <w:rPr>
          <w:rFonts w:hint="eastAsia" w:ascii="FangSong_GB2312" w:hAnsi="FangSong_GB2312" w:eastAsia="宋体" w:cs="FangSong_GB2312"/>
          <w:sz w:val="28"/>
          <w:szCs w:val="28"/>
          <w:lang w:val="en-US" w:eastAsia="zh-CN"/>
        </w:rPr>
        <w:t>下述3</w:t>
      </w:r>
      <w:r>
        <w:rPr>
          <w:rFonts w:hint="eastAsia" w:ascii="FangSong_GB2312" w:hAnsi="FangSong_GB2312" w:eastAsia="宋体" w:cs="FangSong_GB2312"/>
          <w:sz w:val="28"/>
          <w:szCs w:val="28"/>
        </w:rPr>
        <w:t>家医疗器械公司的</w:t>
      </w:r>
      <w:r>
        <w:rPr>
          <w:rFonts w:hint="eastAsia" w:ascii="FangSong_GB2312" w:hAnsi="FangSong_GB2312" w:eastAsia="宋体" w:cs="FangSong_GB2312"/>
          <w:sz w:val="28"/>
          <w:szCs w:val="28"/>
          <w:lang w:eastAsia="zh-CN"/>
        </w:rPr>
        <w:t>医疗器械委</w:t>
      </w:r>
      <w:r>
        <w:rPr>
          <w:rFonts w:hint="eastAsia" w:ascii="FangSong_GB2312" w:hAnsi="FangSong_GB2312" w:eastAsia="宋体" w:cs="FangSong_GB2312"/>
          <w:sz w:val="28"/>
          <w:szCs w:val="28"/>
        </w:rPr>
        <w:t>托运输贮存</w:t>
      </w:r>
      <w:r>
        <w:rPr>
          <w:rFonts w:hint="eastAsia" w:ascii="FangSong_GB2312" w:hAnsi="FangSong_GB2312" w:eastAsia="宋体" w:cs="FangSong_GB2312"/>
          <w:sz w:val="28"/>
          <w:szCs w:val="28"/>
          <w:lang w:val="en-US" w:eastAsia="zh-CN"/>
        </w:rPr>
        <w:t>协议</w:t>
      </w:r>
      <w:r>
        <w:rPr>
          <w:rFonts w:hint="eastAsia" w:ascii="FangSong_GB2312" w:hAnsi="FangSong_GB2312" w:eastAsia="宋体" w:cs="FangSong_GB2312"/>
          <w:sz w:val="28"/>
          <w:szCs w:val="28"/>
        </w:rPr>
        <w:t>已经到期</w:t>
      </w:r>
      <w:r>
        <w:rPr>
          <w:rFonts w:hint="eastAsia" w:ascii="FangSong_GB2312" w:hAnsi="FangSong_GB2312" w:eastAsia="宋体" w:cs="FangSong_GB2312"/>
          <w:sz w:val="28"/>
          <w:szCs w:val="28"/>
          <w:lang w:eastAsia="zh-CN"/>
        </w:rPr>
        <w:t>，</w:t>
      </w:r>
      <w:r>
        <w:rPr>
          <w:rFonts w:hint="eastAsia" w:ascii="FangSong_GB2312" w:hAnsi="FangSong_GB2312" w:eastAsia="宋体" w:cs="FangSong_GB2312"/>
          <w:sz w:val="28"/>
          <w:szCs w:val="28"/>
          <w:lang w:val="en-US" w:eastAsia="zh-CN"/>
        </w:rPr>
        <w:t>经多次和委托方沟通，委托方一直未和我司续签</w:t>
      </w:r>
      <w:r>
        <w:rPr>
          <w:rFonts w:hint="eastAsia" w:ascii="FangSong_GB2312" w:hAnsi="FangSong_GB2312" w:eastAsia="宋体" w:cs="FangSong_GB2312"/>
          <w:sz w:val="28"/>
          <w:szCs w:val="28"/>
        </w:rPr>
        <w:t>委托运输贮存</w:t>
      </w:r>
      <w:r>
        <w:rPr>
          <w:rFonts w:hint="eastAsia" w:ascii="FangSong_GB2312" w:hAnsi="FangSong_GB2312" w:eastAsia="宋体" w:cs="FangSong_GB2312"/>
          <w:sz w:val="28"/>
          <w:szCs w:val="28"/>
          <w:lang w:val="en-US" w:eastAsia="zh-CN"/>
        </w:rPr>
        <w:t>协议</w:t>
      </w:r>
      <w:r>
        <w:rPr>
          <w:rFonts w:hint="eastAsia" w:ascii="FangSong_GB2312" w:hAnsi="FangSong_GB2312" w:eastAsia="宋体" w:cs="FangSong_GB2312"/>
          <w:sz w:val="28"/>
          <w:szCs w:val="28"/>
        </w:rPr>
        <w:t>，</w:t>
      </w:r>
      <w:r>
        <w:rPr>
          <w:rFonts w:hint="eastAsia" w:ascii="FangSong_GB2312" w:hAnsi="FangSong_GB2312" w:eastAsia="宋体" w:cs="FangSong_GB2312"/>
          <w:sz w:val="28"/>
          <w:szCs w:val="28"/>
          <w:lang w:val="en-US" w:eastAsia="zh-CN"/>
        </w:rPr>
        <w:t>协议到期之后在我方无出入库记录。</w:t>
      </w:r>
      <w:r>
        <w:rPr>
          <w:rFonts w:hint="eastAsia" w:ascii="FangSong_GB2312" w:hAnsi="FangSong_GB2312" w:eastAsia="宋体" w:cs="FangSong_GB2312"/>
          <w:sz w:val="28"/>
          <w:szCs w:val="28"/>
        </w:rPr>
        <w:t>现特</w:t>
      </w:r>
      <w:r>
        <w:rPr>
          <w:rFonts w:hint="eastAsia" w:ascii="FangSong_GB2312" w:hAnsi="FangSong_GB2312" w:eastAsia="宋体" w:cs="FangSong_GB2312"/>
          <w:sz w:val="28"/>
          <w:szCs w:val="28"/>
          <w:lang w:val="en-US" w:eastAsia="zh-CN"/>
        </w:rPr>
        <w:t>向公众公示解除合同</w:t>
      </w:r>
      <w:r>
        <w:rPr>
          <w:rFonts w:ascii="FangSong_GB2312" w:hAnsi="FangSong_GB2312" w:eastAsia="宋体" w:cs="FangSong_GB2312"/>
          <w:sz w:val="28"/>
          <w:szCs w:val="28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江西三素医疗器械有限公司  组织机构代码：91360805MACF7PCD17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医疗器械经营许可证号： 赣吉药监械经营许20230655号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二类医疗器械经营备案：赣吉药监械经营备20230849号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协议日期：2023年05月13日至2024年05月12日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联系人：黄荣超   联系电话：17800138810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 xml:space="preserve">江西宏衍医疗器械有限公司  组织机构代码：91360805MACE3WY79J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医疗器械经营许可证号： 赣吉药监械经营许20230795号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二类医疗器械经营备案号：赣吉药监械经营备20231006号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协议日期：2023年05月30至2024年05月29日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联系人：任文       联系电话：15170007088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江西森力医疗器械有限公司  组织机构代码：91360805MACDJLW136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 xml:space="preserve">    医疗器械经营许可证号：赣吉药监械经营许20230795号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二类医疗器械经营备案号：赣吉药监械经营备20231104号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协议日期：2023年05月30至2024年05月29日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联系人：任文       联系电话：15170007088</w:t>
      </w:r>
    </w:p>
    <w:p>
      <w:pPr>
        <w:spacing w:line="48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</w:t>
      </w:r>
    </w:p>
    <w:p>
      <w:pPr>
        <w:spacing w:line="480" w:lineRule="auto"/>
        <w:ind w:firstLine="4096" w:firstLineChars="17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江西博华医疗器械配送有限公司</w:t>
      </w:r>
    </w:p>
    <w:p>
      <w:pPr>
        <w:spacing w:line="480" w:lineRule="auto"/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                    2024年07月12日</w:t>
      </w:r>
    </w:p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sectPr>
      <w:pgSz w:w="11906" w:h="16838"/>
      <w:pgMar w:top="930" w:right="1576" w:bottom="986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7B03E1"/>
    <w:multiLevelType w:val="singleLevel"/>
    <w:tmpl w:val="6E7B03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NGExYTI1ZDU0YTY4NDU2NTQ5NGFjNzgzNzhiMjEifQ=="/>
  </w:docVars>
  <w:rsids>
    <w:rsidRoot w:val="00000000"/>
    <w:rsid w:val="6EBC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ingdocnormal"/>
    <w:qFormat/>
    <w:uiPriority w:val="0"/>
    <w:rPr>
      <w:rFonts w:asciiTheme="minorHAnsi" w:hAnsiTheme="minorHAnsi" w:eastAsiaTheme="minorEastAsia" w:cstheme="minorBidi"/>
      <w:kern w:val="2"/>
      <w:sz w:val="21"/>
      <w:lang w:val="en-US" w:eastAsia="zh-CN" w:bidi="th-TH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2024-07-16T01:39:34Z</dcterms:created>
  <dc:creator>Administrator</dc:creator>
  <cp:lastModifiedBy>如此安好</cp:lastModifiedBy>
  <dcterms:modified xsi:type="dcterms:W3CDTF">2024-07-16T01:42:42Z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899E86039F6D4399A5BC16928002FDA8_12</vt:lpwstr>
  </property>
</Properties>
</file>